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CC" w:rsidRPr="00CE7FCC" w:rsidRDefault="00CE7FCC" w:rsidP="00CE7FCC">
      <w:pPr>
        <w:jc w:val="center"/>
        <w:rPr>
          <w:b/>
          <w:noProof/>
          <w:color w:val="1F3864" w:themeColor="accent5" w:themeShade="80"/>
          <w:sz w:val="92"/>
          <w:szCs w:val="92"/>
        </w:rPr>
      </w:pPr>
      <w:r w:rsidRPr="00CE7FCC">
        <w:rPr>
          <w:b/>
          <w:noProof/>
          <w:color w:val="1F3864" w:themeColor="accent5" w:themeShade="80"/>
          <w:sz w:val="92"/>
          <w:szCs w:val="92"/>
        </w:rPr>
        <w:t>We Respect You.</w:t>
      </w:r>
    </w:p>
    <w:p w:rsidR="00CE7FCC" w:rsidRPr="00CE7FCC" w:rsidRDefault="00CE7FCC" w:rsidP="00CE7FCC">
      <w:pPr>
        <w:jc w:val="center"/>
        <w:rPr>
          <w:b/>
          <w:noProof/>
          <w:color w:val="1F3864" w:themeColor="accent5" w:themeShade="80"/>
          <w:sz w:val="96"/>
          <w:szCs w:val="96"/>
        </w:rPr>
      </w:pPr>
      <w:r w:rsidRPr="00CE7FCC">
        <w:rPr>
          <w:b/>
          <w:noProof/>
          <w:color w:val="1F3864" w:themeColor="accent5" w:themeShade="80"/>
          <w:sz w:val="92"/>
          <w:szCs w:val="92"/>
        </w:rPr>
        <w:t>Please Respect Our Staff.</w:t>
      </w:r>
    </w:p>
    <w:p w:rsidR="00CE7FCC" w:rsidRDefault="00CE7FCC">
      <w:pPr>
        <w:rPr>
          <w:noProof/>
        </w:rPr>
      </w:pPr>
    </w:p>
    <w:p w:rsidR="00C93B9D" w:rsidRPr="00CE7FCC" w:rsidRDefault="00CE7FCC" w:rsidP="00CE7FCC">
      <w:pPr>
        <w:jc w:val="center"/>
        <w:rPr>
          <w:noProof/>
          <w:color w:val="C00000"/>
          <w:sz w:val="84"/>
          <w:szCs w:val="84"/>
        </w:rPr>
      </w:pPr>
      <w:r w:rsidRPr="00CE7FCC">
        <w:rPr>
          <w:noProof/>
          <w:color w:val="C00000"/>
          <w:sz w:val="82"/>
          <w:szCs w:val="82"/>
        </w:rPr>
        <w:t xml:space="preserve">Abuse of or workplace violence against healthcare staff will not be tolerated and could result in a  </w:t>
      </w:r>
      <w:bookmarkStart w:id="0" w:name="_GoBack"/>
      <w:bookmarkEnd w:id="0"/>
      <w:r w:rsidRPr="00CE7FCC">
        <w:rPr>
          <w:b/>
          <w:noProof/>
          <w:color w:val="C00000"/>
          <w:sz w:val="82"/>
          <w:szCs w:val="82"/>
          <w:u w:val="single"/>
        </w:rPr>
        <w:t xml:space="preserve">FELONY </w:t>
      </w:r>
      <w:r w:rsidRPr="00CE7FCC">
        <w:rPr>
          <w:noProof/>
          <w:color w:val="C00000"/>
          <w:sz w:val="82"/>
          <w:szCs w:val="82"/>
        </w:rPr>
        <w:t>conviction under R.S. 14:38 or other applicable criminal laws.</w:t>
      </w:r>
      <w:r w:rsidRPr="00CE7FCC">
        <w:rPr>
          <w:noProof/>
          <w:sz w:val="82"/>
          <w:szCs w:val="82"/>
        </w:rPr>
        <w:t xml:space="preserve"> </w:t>
      </w:r>
      <w:r>
        <w:rPr>
          <w:noProof/>
        </w:rPr>
        <w:drawing>
          <wp:inline distT="0" distB="0" distL="0" distR="0" wp14:anchorId="66845D50" wp14:editId="7EFCBC4C">
            <wp:extent cx="2886075" cy="470531"/>
            <wp:effectExtent l="0" t="0" r="0" b="6350"/>
            <wp:docPr id="1" name="Picture 1" descr="Sponsors | La Dept.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nsors | La Dept. of Healt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763" cy="5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3B9D" w:rsidRPr="00CE7FCC" w:rsidSect="00CE7FCC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1F3864" w:themeColor="accent5" w:themeShade="80"/>
        <w:left w:val="thinThickSmallGap" w:sz="24" w:space="24" w:color="1F3864" w:themeColor="accent5" w:themeShade="80"/>
        <w:bottom w:val="thickThinSmallGap" w:sz="24" w:space="24" w:color="1F3864" w:themeColor="accent5" w:themeShade="80"/>
        <w:right w:val="thickThinSmallGap" w:sz="24" w:space="24" w:color="1F3864" w:themeColor="accent5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CC"/>
    <w:rsid w:val="000274F1"/>
    <w:rsid w:val="008826C6"/>
    <w:rsid w:val="00C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2BBAF"/>
  <w15:chartTrackingRefBased/>
  <w15:docId w15:val="{58EFC204-4CEE-4A3D-822C-31A14B9E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Mendoza</dc:creator>
  <cp:keywords/>
  <dc:description/>
  <cp:lastModifiedBy>Melissa Mendoza</cp:lastModifiedBy>
  <cp:revision>1</cp:revision>
  <dcterms:created xsi:type="dcterms:W3CDTF">2022-07-05T20:01:00Z</dcterms:created>
  <dcterms:modified xsi:type="dcterms:W3CDTF">2022-07-05T20:11:00Z</dcterms:modified>
</cp:coreProperties>
</file>